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18" w:rsidRPr="007763AF" w:rsidRDefault="009B7318" w:rsidP="009B7318">
      <w:pPr>
        <w:spacing w:line="360" w:lineRule="auto"/>
        <w:jc w:val="center"/>
        <w:rPr>
          <w:rFonts w:ascii="等线 Light" w:eastAsia="等线 Light" w:hAnsi="等线 Light"/>
          <w:sz w:val="24"/>
        </w:rPr>
      </w:pPr>
      <w:r w:rsidRPr="007763AF">
        <w:rPr>
          <w:rFonts w:ascii="等线 Light" w:eastAsia="等线 Light" w:hAnsi="等线 Light" w:hint="eastAsia"/>
          <w:sz w:val="24"/>
        </w:rPr>
        <w:t>1、技能竞赛项目基本信息包括：</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竞赛名称：</w:t>
      </w:r>
      <w:r>
        <w:rPr>
          <w:rFonts w:ascii="等线 Light" w:eastAsia="等线 Light" w:hAnsi="等线 Light" w:hint="eastAsia"/>
          <w:sz w:val="24"/>
        </w:rPr>
        <w:t>税务技能竞赛</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参赛对象：</w:t>
      </w:r>
      <w:r>
        <w:rPr>
          <w:rFonts w:ascii="等线 Light" w:eastAsia="等线 Light" w:hAnsi="等线 Light" w:hint="eastAsia"/>
          <w:sz w:val="24"/>
        </w:rPr>
        <w:t>会计</w:t>
      </w:r>
      <w:r w:rsidR="00985377">
        <w:rPr>
          <w:rFonts w:ascii="等线 Light" w:eastAsia="等线 Light" w:hAnsi="等线 Light" w:hint="eastAsia"/>
          <w:sz w:val="24"/>
        </w:rPr>
        <w:t>16</w:t>
      </w:r>
      <w:r>
        <w:rPr>
          <w:rFonts w:ascii="等线 Light" w:eastAsia="等线 Light" w:hAnsi="等线 Light" w:hint="eastAsia"/>
          <w:sz w:val="24"/>
        </w:rPr>
        <w:t>级、</w:t>
      </w:r>
      <w:r w:rsidR="00985377">
        <w:rPr>
          <w:rFonts w:ascii="等线 Light" w:eastAsia="等线 Light" w:hAnsi="等线 Light" w:hint="eastAsia"/>
          <w:sz w:val="24"/>
        </w:rPr>
        <w:t>17</w:t>
      </w:r>
      <w:r>
        <w:rPr>
          <w:rFonts w:ascii="等线 Light" w:eastAsia="等线 Light" w:hAnsi="等线 Light" w:hint="eastAsia"/>
          <w:sz w:val="24"/>
        </w:rPr>
        <w:t>级学生；财务管理</w:t>
      </w:r>
      <w:r w:rsidR="00985377">
        <w:rPr>
          <w:rFonts w:ascii="等线 Light" w:eastAsia="等线 Light" w:hAnsi="等线 Light" w:hint="eastAsia"/>
          <w:sz w:val="24"/>
        </w:rPr>
        <w:t>16</w:t>
      </w:r>
      <w:r>
        <w:rPr>
          <w:rFonts w:ascii="等线 Light" w:eastAsia="等线 Light" w:hAnsi="等线 Light" w:hint="eastAsia"/>
          <w:sz w:val="24"/>
        </w:rPr>
        <w:t>级、</w:t>
      </w:r>
      <w:r w:rsidR="00985377">
        <w:rPr>
          <w:rFonts w:ascii="等线 Light" w:eastAsia="等线 Light" w:hAnsi="等线 Light" w:hint="eastAsia"/>
          <w:sz w:val="24"/>
        </w:rPr>
        <w:t>17</w:t>
      </w:r>
      <w:r>
        <w:rPr>
          <w:rFonts w:ascii="等线 Light" w:eastAsia="等线 Light" w:hAnsi="等线 Light" w:hint="eastAsia"/>
          <w:sz w:val="24"/>
        </w:rPr>
        <w:t>级学生</w:t>
      </w:r>
    </w:p>
    <w:p w:rsidR="009B7318" w:rsidRPr="007763AF" w:rsidRDefault="009B7318" w:rsidP="009B7318">
      <w:pPr>
        <w:spacing w:line="360" w:lineRule="auto"/>
        <w:rPr>
          <w:rFonts w:ascii="等线 Light" w:eastAsia="等线 Light" w:hAnsi="等线 Light"/>
          <w:sz w:val="24"/>
        </w:rPr>
      </w:pPr>
      <w:r>
        <w:rPr>
          <w:rFonts w:ascii="等线 Light" w:eastAsia="等线 Light" w:hAnsi="等线 Light" w:hint="eastAsia"/>
          <w:sz w:val="24"/>
        </w:rPr>
        <w:t>竞赛形式：本项目为个人赛，</w:t>
      </w:r>
      <w:r w:rsidRPr="009B7318">
        <w:rPr>
          <w:rFonts w:ascii="等线 Light" w:eastAsia="等线 Light" w:hAnsi="等线 Light" w:hint="eastAsia"/>
          <w:sz w:val="24"/>
        </w:rPr>
        <w:t>在税务实训室进行增值税专用发票开具、抄报税和网上申报实操竞赛。</w:t>
      </w:r>
    </w:p>
    <w:p w:rsidR="009B7318"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竞赛内容：</w:t>
      </w:r>
    </w:p>
    <w:p w:rsidR="009B7318" w:rsidRPr="009B7318" w:rsidRDefault="009B7318" w:rsidP="009B7318">
      <w:pPr>
        <w:spacing w:line="360" w:lineRule="auto"/>
        <w:ind w:firstLine="465"/>
        <w:rPr>
          <w:rFonts w:ascii="等线 Light" w:eastAsia="等线 Light" w:hAnsi="等线 Light"/>
          <w:sz w:val="24"/>
        </w:rPr>
      </w:pPr>
      <w:r>
        <w:rPr>
          <w:rFonts w:ascii="等线 Light" w:eastAsia="等线 Light" w:hAnsi="等线 Light" w:hint="eastAsia"/>
          <w:sz w:val="24"/>
        </w:rPr>
        <w:t>（1）增值税</w:t>
      </w:r>
      <w:r w:rsidRPr="009B7318">
        <w:rPr>
          <w:rFonts w:ascii="等线 Light" w:eastAsia="等线 Light" w:hAnsi="等线 Light" w:hint="eastAsia"/>
          <w:sz w:val="24"/>
        </w:rPr>
        <w:t>专用发票填开，包括发票读入核对、正常发票、折扣发票、清单发票、负数发票填开、发票查询统计、发票作废、发票打印。</w:t>
      </w:r>
    </w:p>
    <w:p w:rsidR="009B7318" w:rsidRPr="009B7318" w:rsidRDefault="009B7318" w:rsidP="009B7318">
      <w:pPr>
        <w:spacing w:line="360" w:lineRule="auto"/>
        <w:ind w:firstLine="465"/>
        <w:rPr>
          <w:rFonts w:ascii="等线 Light" w:eastAsia="等线 Light" w:hAnsi="等线 Light"/>
          <w:sz w:val="24"/>
        </w:rPr>
      </w:pPr>
      <w:r w:rsidRPr="009B7318">
        <w:rPr>
          <w:rFonts w:ascii="等线 Light" w:eastAsia="等线 Light" w:hAnsi="等线 Light" w:hint="eastAsia"/>
          <w:sz w:val="24"/>
        </w:rPr>
        <w:t>（2）增值税发票网上抄报税，包括抄税处理、报税处理。</w:t>
      </w:r>
    </w:p>
    <w:p w:rsidR="009B7318" w:rsidRDefault="009B7318" w:rsidP="009B7318">
      <w:pPr>
        <w:spacing w:line="360" w:lineRule="auto"/>
        <w:ind w:firstLine="465"/>
        <w:rPr>
          <w:rFonts w:ascii="等线 Light" w:eastAsia="等线 Light" w:hAnsi="等线 Light"/>
          <w:sz w:val="24"/>
        </w:rPr>
      </w:pPr>
      <w:r w:rsidRPr="009B7318">
        <w:rPr>
          <w:rFonts w:ascii="等线 Light" w:eastAsia="等线 Light" w:hAnsi="等线 Light" w:hint="eastAsia"/>
          <w:sz w:val="24"/>
        </w:rPr>
        <w:t>（3）增值税一般纳税人网上申报，包括发票的采集、网上缴税。</w:t>
      </w:r>
    </w:p>
    <w:p w:rsidR="009B7318"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报名时间与方式：</w:t>
      </w:r>
    </w:p>
    <w:p w:rsidR="009B7318" w:rsidRPr="009B7318" w:rsidRDefault="009B7318" w:rsidP="009B7318">
      <w:pPr>
        <w:spacing w:line="360" w:lineRule="auto"/>
        <w:ind w:firstLine="465"/>
        <w:rPr>
          <w:rFonts w:ascii="等线 Light" w:eastAsia="等线 Light" w:hAnsi="等线 Light"/>
          <w:sz w:val="24"/>
        </w:rPr>
      </w:pPr>
      <w:r w:rsidRPr="009B7318">
        <w:rPr>
          <w:rFonts w:ascii="等线 Light" w:eastAsia="等线 Light" w:hAnsi="等线 Light" w:hint="eastAsia"/>
          <w:sz w:val="24"/>
        </w:rPr>
        <w:t>采用班级集体报名的形式，由各班负责人组织班级同学报名，填写报名表，汇总后将电子稿发送到竞赛负责人吕燕老师邮箱570969749@qq.com。</w:t>
      </w:r>
    </w:p>
    <w:p w:rsidR="009B7318" w:rsidRPr="009B7318" w:rsidRDefault="009B7318" w:rsidP="009B7318">
      <w:pPr>
        <w:spacing w:line="360" w:lineRule="auto"/>
        <w:ind w:firstLine="465"/>
        <w:rPr>
          <w:rFonts w:ascii="等线 Light" w:eastAsia="等线 Light" w:hAnsi="等线 Light"/>
          <w:sz w:val="24"/>
        </w:rPr>
      </w:pPr>
      <w:r w:rsidRPr="009B7318">
        <w:rPr>
          <w:rFonts w:ascii="等线 Light" w:eastAsia="等线 Light" w:hAnsi="等线 Light" w:hint="eastAsia"/>
          <w:sz w:val="24"/>
        </w:rPr>
        <w:t>报名联系人：会计专业室吕燕老师86928082，13738093656，</w:t>
      </w:r>
      <w:hyperlink r:id="rId4" w:history="1">
        <w:r w:rsidRPr="009B7318">
          <w:rPr>
            <w:rFonts w:ascii="等线 Light" w:eastAsia="等线 Light" w:hAnsi="等线 Light" w:hint="eastAsia"/>
          </w:rPr>
          <w:t>邮箱570969749@qq.com</w:t>
        </w:r>
      </w:hyperlink>
      <w:r w:rsidRPr="009B7318">
        <w:rPr>
          <w:rFonts w:ascii="等线 Light" w:eastAsia="等线 Light" w:hAnsi="等线 Light" w:hint="eastAsia"/>
          <w:sz w:val="24"/>
        </w:rPr>
        <w:t>。</w:t>
      </w:r>
    </w:p>
    <w:p w:rsidR="009B7318" w:rsidRPr="007763AF" w:rsidRDefault="009B7318" w:rsidP="009B7318">
      <w:pPr>
        <w:spacing w:line="360" w:lineRule="auto"/>
        <w:rPr>
          <w:rFonts w:ascii="等线 Light" w:eastAsia="等线 Light" w:hAnsi="等线 Light"/>
          <w:sz w:val="24"/>
        </w:rPr>
      </w:pPr>
    </w:p>
    <w:p w:rsidR="009B7318" w:rsidRPr="007763AF" w:rsidRDefault="009B7318" w:rsidP="009B7318">
      <w:pPr>
        <w:spacing w:line="360" w:lineRule="auto"/>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B7318" w:rsidRPr="007763AF" w:rsidRDefault="009B7318" w:rsidP="009B7318">
      <w:pPr>
        <w:spacing w:line="360" w:lineRule="auto"/>
        <w:jc w:val="center"/>
        <w:rPr>
          <w:rFonts w:ascii="等线 Light" w:eastAsia="等线 Light" w:hAnsi="等线 Light"/>
          <w:sz w:val="24"/>
        </w:rPr>
      </w:pPr>
      <w:r w:rsidRPr="007763AF">
        <w:rPr>
          <w:rFonts w:ascii="等线 Light" w:eastAsia="等线 Light" w:hAnsi="等线 Light" w:hint="eastAsia"/>
          <w:sz w:val="24"/>
        </w:rPr>
        <w:lastRenderedPageBreak/>
        <w:t>2、组织机构与主要职责：</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 xml:space="preserve">主任： </w:t>
      </w:r>
      <w:r>
        <w:rPr>
          <w:rFonts w:ascii="等线 Light" w:eastAsia="等线 Light" w:hAnsi="等线 Light" w:hint="eastAsia"/>
          <w:sz w:val="24"/>
        </w:rPr>
        <w:t>吕燕</w:t>
      </w:r>
      <w:r w:rsidRPr="007763AF">
        <w:rPr>
          <w:rFonts w:ascii="等线 Light" w:eastAsia="等线 Light" w:hAnsi="等线 Light" w:hint="eastAsia"/>
          <w:sz w:val="24"/>
        </w:rPr>
        <w:t xml:space="preserve"> (工作职责:全面负责大赛的各项工作。)</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副主任：</w:t>
      </w:r>
      <w:r w:rsidR="00FF42D4">
        <w:rPr>
          <w:rFonts w:ascii="等线 Light" w:eastAsia="等线 Light" w:hAnsi="等线 Light" w:hint="eastAsia"/>
          <w:sz w:val="24"/>
        </w:rPr>
        <w:t>王旖婧</w:t>
      </w:r>
      <w:r w:rsidRPr="007763AF">
        <w:rPr>
          <w:rFonts w:ascii="等线 Light" w:eastAsia="等线 Light" w:hAnsi="等线 Light" w:hint="eastAsia"/>
          <w:sz w:val="24"/>
        </w:rPr>
        <w:t>(工作职责:负责技术文件、竞赛规程、评分标准制定，命题与竞赛评审等事宜。)</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秘书长：</w:t>
      </w:r>
      <w:r>
        <w:rPr>
          <w:rFonts w:ascii="等线 Light" w:eastAsia="等线 Light" w:hAnsi="等线 Light" w:hint="eastAsia"/>
          <w:sz w:val="24"/>
        </w:rPr>
        <w:t>吕燕</w:t>
      </w:r>
      <w:r w:rsidRPr="007763AF">
        <w:rPr>
          <w:rFonts w:ascii="等线 Light" w:eastAsia="等线 Light" w:hAnsi="等线 Light" w:hint="eastAsia"/>
          <w:sz w:val="24"/>
        </w:rPr>
        <w:t>(工作职责:负责比赛的报名、赛事协调、成绩公布、竞赛总结、成果展示等事宜。)</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工作组：</w:t>
      </w:r>
      <w:r w:rsidR="00FF42D4">
        <w:rPr>
          <w:rFonts w:ascii="等线 Light" w:eastAsia="等线 Light" w:hAnsi="等线 Light" w:hint="eastAsia"/>
          <w:sz w:val="24"/>
        </w:rPr>
        <w:t>王旖婧</w:t>
      </w:r>
      <w:r w:rsidRPr="007763AF">
        <w:rPr>
          <w:rFonts w:ascii="等线 Light" w:eastAsia="等线 Light" w:hAnsi="等线 Light" w:hint="eastAsia"/>
          <w:sz w:val="24"/>
        </w:rPr>
        <w:t>(工作职责)协助负责报名、赛事组织、成绩公布等事宜。</w:t>
      </w:r>
    </w:p>
    <w:p w:rsidR="009B7318" w:rsidRPr="007763AF" w:rsidRDefault="009B7318" w:rsidP="009B7318">
      <w:pPr>
        <w:spacing w:line="360" w:lineRule="auto"/>
        <w:rPr>
          <w:rFonts w:ascii="等线 Light" w:eastAsia="等线 Light" w:hAnsi="等线 Light"/>
          <w:sz w:val="24"/>
        </w:rPr>
      </w:pPr>
    </w:p>
    <w:p w:rsidR="009B7318" w:rsidRPr="007763AF" w:rsidRDefault="009B7318" w:rsidP="009B7318">
      <w:pPr>
        <w:spacing w:line="360" w:lineRule="auto"/>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C7EF0" w:rsidRDefault="009C7EF0" w:rsidP="009B7318">
      <w:pPr>
        <w:spacing w:line="360" w:lineRule="auto"/>
        <w:jc w:val="center"/>
        <w:rPr>
          <w:rFonts w:ascii="等线 Light" w:eastAsia="等线 Light" w:hAnsi="等线 Light"/>
          <w:sz w:val="24"/>
        </w:rPr>
      </w:pPr>
    </w:p>
    <w:p w:rsidR="009B7318" w:rsidRPr="007763AF" w:rsidRDefault="009B7318" w:rsidP="009B7318">
      <w:pPr>
        <w:spacing w:line="360" w:lineRule="auto"/>
        <w:jc w:val="center"/>
        <w:rPr>
          <w:rFonts w:ascii="等线 Light" w:eastAsia="等线 Light" w:hAnsi="等线 Light"/>
          <w:sz w:val="24"/>
        </w:rPr>
      </w:pPr>
      <w:r w:rsidRPr="007763AF">
        <w:rPr>
          <w:rFonts w:ascii="等线 Light" w:eastAsia="等线 Light" w:hAnsi="等线 Light" w:hint="eastAsia"/>
          <w:sz w:val="24"/>
        </w:rPr>
        <w:lastRenderedPageBreak/>
        <w:t>3、技能竞赛规程一般至少包括以下信息：</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竞赛名称：</w:t>
      </w:r>
      <w:r>
        <w:rPr>
          <w:rFonts w:ascii="等线 Light" w:eastAsia="等线 Light" w:hAnsi="等线 Light" w:hint="eastAsia"/>
          <w:sz w:val="24"/>
        </w:rPr>
        <w:t>税务技能竞赛</w:t>
      </w:r>
    </w:p>
    <w:p w:rsidR="009B7318"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竞赛组织机构：</w:t>
      </w:r>
    </w:p>
    <w:p w:rsidR="009B7318" w:rsidRPr="009B7318" w:rsidRDefault="009B7318" w:rsidP="009B7318">
      <w:pPr>
        <w:spacing w:line="360" w:lineRule="auto"/>
        <w:rPr>
          <w:rFonts w:ascii="等线 Light" w:eastAsia="等线 Light" w:hAnsi="等线 Light"/>
          <w:sz w:val="24"/>
        </w:rPr>
      </w:pPr>
      <w:r w:rsidRPr="009B7318">
        <w:rPr>
          <w:rFonts w:ascii="等线 Light" w:eastAsia="等线 Light" w:hAnsi="等线 Light" w:hint="eastAsia"/>
          <w:sz w:val="24"/>
        </w:rPr>
        <w:t>承办：财会金融学院  税友集团衡信教育科技有限公司</w:t>
      </w:r>
    </w:p>
    <w:p w:rsidR="009B7318" w:rsidRPr="007763AF" w:rsidRDefault="009B7318" w:rsidP="009B7318">
      <w:pPr>
        <w:spacing w:line="360" w:lineRule="auto"/>
        <w:rPr>
          <w:rFonts w:ascii="等线 Light" w:eastAsia="等线 Light" w:hAnsi="等线 Light"/>
          <w:sz w:val="24"/>
        </w:rPr>
      </w:pPr>
      <w:r w:rsidRPr="009B7318">
        <w:rPr>
          <w:rFonts w:ascii="等线 Light" w:eastAsia="等线 Light" w:hAnsi="等线 Light" w:hint="eastAsia"/>
          <w:sz w:val="24"/>
        </w:rPr>
        <w:t xml:space="preserve">竞赛组织机构：会计专业教研室  </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参赛对象：</w:t>
      </w:r>
      <w:r>
        <w:rPr>
          <w:rFonts w:ascii="等线 Light" w:eastAsia="等线 Light" w:hAnsi="等线 Light" w:hint="eastAsia"/>
          <w:sz w:val="24"/>
        </w:rPr>
        <w:t>会计</w:t>
      </w:r>
      <w:r w:rsidR="00985377">
        <w:rPr>
          <w:rFonts w:ascii="等线 Light" w:eastAsia="等线 Light" w:hAnsi="等线 Light" w:hint="eastAsia"/>
          <w:sz w:val="24"/>
        </w:rPr>
        <w:t>16</w:t>
      </w:r>
      <w:r>
        <w:rPr>
          <w:rFonts w:ascii="等线 Light" w:eastAsia="等线 Light" w:hAnsi="等线 Light" w:hint="eastAsia"/>
          <w:sz w:val="24"/>
        </w:rPr>
        <w:t>级、</w:t>
      </w:r>
      <w:r w:rsidR="00985377">
        <w:rPr>
          <w:rFonts w:ascii="等线 Light" w:eastAsia="等线 Light" w:hAnsi="等线 Light" w:hint="eastAsia"/>
          <w:sz w:val="24"/>
        </w:rPr>
        <w:t>17</w:t>
      </w:r>
      <w:r>
        <w:rPr>
          <w:rFonts w:ascii="等线 Light" w:eastAsia="等线 Light" w:hAnsi="等线 Light" w:hint="eastAsia"/>
          <w:sz w:val="24"/>
        </w:rPr>
        <w:t>级学生；财务管理</w:t>
      </w:r>
      <w:r w:rsidR="00985377">
        <w:rPr>
          <w:rFonts w:ascii="等线 Light" w:eastAsia="等线 Light" w:hAnsi="等线 Light" w:hint="eastAsia"/>
          <w:sz w:val="24"/>
        </w:rPr>
        <w:t>16</w:t>
      </w:r>
      <w:r>
        <w:rPr>
          <w:rFonts w:ascii="等线 Light" w:eastAsia="等线 Light" w:hAnsi="等线 Light" w:hint="eastAsia"/>
          <w:sz w:val="24"/>
        </w:rPr>
        <w:t>级、</w:t>
      </w:r>
      <w:r w:rsidR="00985377">
        <w:rPr>
          <w:rFonts w:ascii="等线 Light" w:eastAsia="等线 Light" w:hAnsi="等线 Light" w:hint="eastAsia"/>
          <w:sz w:val="24"/>
        </w:rPr>
        <w:t>17</w:t>
      </w:r>
      <w:r>
        <w:rPr>
          <w:rFonts w:ascii="等线 Light" w:eastAsia="等线 Light" w:hAnsi="等线 Light" w:hint="eastAsia"/>
          <w:sz w:val="24"/>
        </w:rPr>
        <w:t>级学生</w:t>
      </w:r>
    </w:p>
    <w:p w:rsidR="009B7318"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竞赛内容：</w:t>
      </w:r>
    </w:p>
    <w:p w:rsidR="009B7318" w:rsidRPr="009B7318" w:rsidRDefault="009B7318" w:rsidP="009B7318">
      <w:pPr>
        <w:spacing w:line="360" w:lineRule="auto"/>
        <w:ind w:firstLine="465"/>
        <w:rPr>
          <w:rFonts w:ascii="等线 Light" w:eastAsia="等线 Light" w:hAnsi="等线 Light"/>
          <w:sz w:val="24"/>
        </w:rPr>
      </w:pPr>
      <w:r>
        <w:rPr>
          <w:rFonts w:ascii="等线 Light" w:eastAsia="等线 Light" w:hAnsi="等线 Light" w:hint="eastAsia"/>
          <w:sz w:val="24"/>
        </w:rPr>
        <w:t>（1）增值税</w:t>
      </w:r>
      <w:r w:rsidRPr="009B7318">
        <w:rPr>
          <w:rFonts w:ascii="等线 Light" w:eastAsia="等线 Light" w:hAnsi="等线 Light" w:hint="eastAsia"/>
          <w:sz w:val="24"/>
        </w:rPr>
        <w:t>专用发票填开，包括发票读入核对、正常发票、折扣发票、清单发票、负数发票填开、发票查询统计、发票作废、发票打印。</w:t>
      </w:r>
    </w:p>
    <w:p w:rsidR="009B7318" w:rsidRPr="009B7318" w:rsidRDefault="009B7318" w:rsidP="009B7318">
      <w:pPr>
        <w:spacing w:line="360" w:lineRule="auto"/>
        <w:ind w:firstLine="465"/>
        <w:rPr>
          <w:rFonts w:ascii="等线 Light" w:eastAsia="等线 Light" w:hAnsi="等线 Light"/>
          <w:sz w:val="24"/>
        </w:rPr>
      </w:pPr>
      <w:r w:rsidRPr="009B7318">
        <w:rPr>
          <w:rFonts w:ascii="等线 Light" w:eastAsia="等线 Light" w:hAnsi="等线 Light" w:hint="eastAsia"/>
          <w:sz w:val="24"/>
        </w:rPr>
        <w:t>（2）增值税发票网上抄报税，包括抄税处理、报税处理。</w:t>
      </w:r>
    </w:p>
    <w:p w:rsidR="009B7318" w:rsidRDefault="009B7318" w:rsidP="009B7318">
      <w:pPr>
        <w:spacing w:line="360" w:lineRule="auto"/>
        <w:ind w:firstLine="465"/>
        <w:rPr>
          <w:rFonts w:ascii="等线 Light" w:eastAsia="等线 Light" w:hAnsi="等线 Light"/>
          <w:sz w:val="24"/>
        </w:rPr>
      </w:pPr>
      <w:r w:rsidRPr="009B7318">
        <w:rPr>
          <w:rFonts w:ascii="等线 Light" w:eastAsia="等线 Light" w:hAnsi="等线 Light" w:hint="eastAsia"/>
          <w:sz w:val="24"/>
        </w:rPr>
        <w:t>（3）增值税一般纳税人网上申报，包括发票的采集、网上缴税。</w:t>
      </w:r>
    </w:p>
    <w:p w:rsidR="009B7318" w:rsidRPr="007763AF"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竞赛形式：</w:t>
      </w:r>
      <w:r>
        <w:rPr>
          <w:rFonts w:ascii="等线 Light" w:eastAsia="等线 Light" w:hAnsi="等线 Light" w:hint="eastAsia"/>
          <w:sz w:val="24"/>
        </w:rPr>
        <w:t>本项目为个人赛，</w:t>
      </w:r>
      <w:r w:rsidRPr="009B7318">
        <w:rPr>
          <w:rFonts w:ascii="等线 Light" w:eastAsia="等线 Light" w:hAnsi="等线 Light" w:hint="eastAsia"/>
          <w:sz w:val="24"/>
        </w:rPr>
        <w:t>在税务实训室进行增值税专用发票开具、抄报税和网上申报实操竞赛。</w:t>
      </w:r>
    </w:p>
    <w:p w:rsidR="009C7EF0" w:rsidRDefault="009B7318" w:rsidP="009C7EF0">
      <w:pPr>
        <w:spacing w:line="360" w:lineRule="auto"/>
        <w:rPr>
          <w:rFonts w:ascii="等线 Light" w:eastAsia="等线 Light" w:hAnsi="等线 Light"/>
          <w:sz w:val="24"/>
        </w:rPr>
      </w:pPr>
      <w:r w:rsidRPr="007763AF">
        <w:rPr>
          <w:rFonts w:ascii="等线 Light" w:eastAsia="等线 Light" w:hAnsi="等线 Light" w:hint="eastAsia"/>
          <w:sz w:val="24"/>
        </w:rPr>
        <w:t>竞赛规则与评分标准：</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1．比赛方式</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赛题在比赛开始前现场发放给每一位参赛选手，参赛选手在比赛时间内根据赛题所提供的企业经济业务资料，按要求在税务实训室税务实训平台上进行操作，在规定时间提交操作结果并完成打印。</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2．成绩评判</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本赛项采用裁判组人工评分和系统自动评分相结合的评分方法。其中，增值税专用发票开具的规范性采取裁判组人工评分，发票开具的正确性采取系统自动评分；其他比赛内容采用系统自动评分方法。</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lastRenderedPageBreak/>
        <w:t>评分细则如下：</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w:t>
      </w:r>
      <w:r w:rsidRPr="009C7EF0">
        <w:rPr>
          <w:rFonts w:ascii="等线 Light" w:eastAsia="等线 Light" w:hAnsi="等线 Light"/>
          <w:sz w:val="24"/>
        </w:rPr>
        <w:t>1</w:t>
      </w:r>
      <w:r w:rsidRPr="009C7EF0">
        <w:rPr>
          <w:rFonts w:ascii="等线 Light" w:eastAsia="等线 Light" w:hAnsi="等线 Light" w:hint="eastAsia"/>
          <w:sz w:val="24"/>
        </w:rPr>
        <w:t>）参赛选手成绩评定由大赛裁判组负责组织实施。</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（2）本赛项每个涉税操作为100分，增值税专用发票开具100分，一般纳税人增值税网上申报100分，总分为200分。</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（3）增值税专用发票的开具每张发票每个评分点为1分，总分折算为100分；</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（4）增值税专用发票的开具要求参赛选手按照试卷的业务试题编号顺序开具，不得跳题开具；</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（5）增值税网上申报为系统评分；</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（6）当比赛成绩相同时，先完成比赛的选手排名靠前。</w:t>
      </w:r>
    </w:p>
    <w:p w:rsidR="009C7EF0"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竞赛安排：</w:t>
      </w:r>
    </w:p>
    <w:p w:rsidR="00985377"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1．竞赛时间</w:t>
      </w:r>
      <w:r w:rsidR="00985377">
        <w:rPr>
          <w:rFonts w:ascii="等线 Light" w:eastAsia="等线 Light" w:hAnsi="等线 Light" w:hint="eastAsia"/>
          <w:sz w:val="24"/>
        </w:rPr>
        <w:t>：11</w:t>
      </w:r>
      <w:r w:rsidRPr="009C7EF0">
        <w:rPr>
          <w:rFonts w:ascii="等线 Light" w:eastAsia="等线 Light" w:hAnsi="等线 Light" w:hint="eastAsia"/>
          <w:sz w:val="24"/>
        </w:rPr>
        <w:t>月</w:t>
      </w:r>
      <w:r w:rsidR="006E213F">
        <w:rPr>
          <w:rFonts w:ascii="等线 Light" w:eastAsia="等线 Light" w:hAnsi="等线 Light" w:hint="eastAsia"/>
          <w:sz w:val="24"/>
        </w:rPr>
        <w:t>中旬</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2．竞赛场地：4406税务实训室</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3．注意事项</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（1）参赛选手携带学生证或身份证，严禁请他人代替参赛，一经发现，取消比赛资格，成绩作废。</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（2）参赛选手提前15分钟入场，抽签并按指定座位参与比赛，迟到者，取消比赛资格。</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（3）比赛过程中由于误操作导致计算机死机或计算机出现的其他情况，损失自己负责，其他不可抗拒因素由赛场裁判员做出判定。</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（4）参赛选手应严格遵守竞赛规则，文明比赛，服从裁判人员的安排。若在比赛中途停止比赛，必须留在座位上并保持安静直至比赛结束。</w:t>
      </w:r>
    </w:p>
    <w:p w:rsidR="009C7EF0" w:rsidRPr="009C7EF0" w:rsidRDefault="009C7EF0" w:rsidP="009C7EF0">
      <w:pPr>
        <w:spacing w:line="360" w:lineRule="auto"/>
        <w:rPr>
          <w:rFonts w:ascii="等线 Light" w:eastAsia="等线 Light" w:hAnsi="等线 Light"/>
          <w:sz w:val="24"/>
        </w:rPr>
      </w:pPr>
      <w:r w:rsidRPr="009C7EF0">
        <w:rPr>
          <w:rFonts w:ascii="等线 Light" w:eastAsia="等线 Light" w:hAnsi="等线 Light" w:hint="eastAsia"/>
          <w:sz w:val="24"/>
        </w:rPr>
        <w:t>（5）比赛时间结束，所有选手必须停止工作，双手离开键盘。选手提交比赛作</w:t>
      </w:r>
      <w:r w:rsidRPr="009C7EF0">
        <w:rPr>
          <w:rFonts w:ascii="等线 Light" w:eastAsia="等线 Light" w:hAnsi="等线 Light" w:hint="eastAsia"/>
          <w:sz w:val="24"/>
        </w:rPr>
        <w:lastRenderedPageBreak/>
        <w:t>业后，立即退出比赛地点不得逗留。</w:t>
      </w:r>
    </w:p>
    <w:p w:rsidR="009C7EF0" w:rsidRDefault="009C7EF0" w:rsidP="009B7318">
      <w:pPr>
        <w:spacing w:line="360" w:lineRule="auto"/>
        <w:rPr>
          <w:rFonts w:ascii="等线 Light" w:eastAsia="等线 Light" w:hAnsi="等线 Light"/>
          <w:sz w:val="24"/>
        </w:rPr>
      </w:pPr>
      <w:r w:rsidRPr="009C7EF0">
        <w:rPr>
          <w:rFonts w:ascii="等线 Light" w:eastAsia="等线 Light" w:hAnsi="等线 Light" w:hint="eastAsia"/>
          <w:sz w:val="24"/>
        </w:rPr>
        <w:t>（6）不服从赛场裁判员指挥，扰乱赛场秩序，干扰其他参赛选手比赛，警告后拒绝服从的参赛选手，取消其相关参赛选手的参赛资格和比赛成绩。</w:t>
      </w:r>
    </w:p>
    <w:p w:rsidR="009B7318" w:rsidRDefault="009B7318" w:rsidP="009B7318">
      <w:pPr>
        <w:spacing w:line="360" w:lineRule="auto"/>
        <w:rPr>
          <w:rFonts w:ascii="等线 Light" w:eastAsia="等线 Light" w:hAnsi="等线 Light"/>
          <w:sz w:val="24"/>
        </w:rPr>
      </w:pPr>
      <w:r w:rsidRPr="007763AF">
        <w:rPr>
          <w:rFonts w:ascii="等线 Light" w:eastAsia="等线 Light" w:hAnsi="等线 Light" w:hint="eastAsia"/>
          <w:sz w:val="24"/>
        </w:rPr>
        <w:t>报名时间及要求：</w:t>
      </w:r>
    </w:p>
    <w:p w:rsidR="009C7EF0" w:rsidRPr="009C7EF0" w:rsidRDefault="009C7EF0" w:rsidP="009C7EF0">
      <w:pPr>
        <w:spacing w:line="360" w:lineRule="auto"/>
        <w:ind w:firstLineChars="200" w:firstLine="480"/>
        <w:rPr>
          <w:rFonts w:ascii="等线 Light" w:eastAsia="等线 Light" w:hAnsi="等线 Light"/>
          <w:sz w:val="24"/>
        </w:rPr>
      </w:pPr>
      <w:r w:rsidRPr="009C7EF0">
        <w:rPr>
          <w:rFonts w:ascii="等线 Light" w:eastAsia="等线 Light" w:hAnsi="等线 Light" w:hint="eastAsia"/>
          <w:sz w:val="24"/>
        </w:rPr>
        <w:t>采用班级集体报名的形式，由各班负责人组织班级同学报名，填写报名表，汇总后将电子稿发送到竞赛负责人吕燕老师邮箱570969749@qq.com。</w:t>
      </w:r>
    </w:p>
    <w:p w:rsidR="009C7EF0" w:rsidRPr="007763AF" w:rsidRDefault="009C7EF0" w:rsidP="009C7EF0">
      <w:pPr>
        <w:spacing w:line="360" w:lineRule="auto"/>
        <w:ind w:firstLineChars="200" w:firstLine="480"/>
        <w:rPr>
          <w:rFonts w:ascii="等线 Light" w:eastAsia="等线 Light" w:hAnsi="等线 Light"/>
          <w:sz w:val="24"/>
        </w:rPr>
      </w:pPr>
      <w:r w:rsidRPr="009C7EF0">
        <w:rPr>
          <w:rFonts w:ascii="等线 Light" w:eastAsia="等线 Light" w:hAnsi="等线 Light" w:hint="eastAsia"/>
          <w:sz w:val="24"/>
        </w:rPr>
        <w:t>报名联系人：会计专业室吕燕老师86928082，13738093656，</w:t>
      </w:r>
      <w:hyperlink r:id="rId5" w:history="1">
        <w:r w:rsidRPr="009C7EF0">
          <w:rPr>
            <w:rFonts w:ascii="等线 Light" w:eastAsia="等线 Light" w:hAnsi="等线 Light" w:hint="eastAsia"/>
          </w:rPr>
          <w:t>邮箱570969749@qq.com</w:t>
        </w:r>
      </w:hyperlink>
      <w:r w:rsidRPr="009C7EF0">
        <w:rPr>
          <w:rFonts w:ascii="等线 Light" w:eastAsia="等线 Light" w:hAnsi="等线 Light" w:hint="eastAsia"/>
          <w:sz w:val="24"/>
        </w:rPr>
        <w:t>。</w:t>
      </w:r>
    </w:p>
    <w:p w:rsidR="009B7318" w:rsidRDefault="009B7318" w:rsidP="009B7318">
      <w:pPr>
        <w:rPr>
          <w:rFonts w:ascii="等线 Light" w:eastAsia="等线 Light" w:hAnsi="等线 Light"/>
          <w:sz w:val="24"/>
        </w:rPr>
      </w:pPr>
      <w:r w:rsidRPr="007763AF">
        <w:rPr>
          <w:rFonts w:ascii="等线 Light" w:eastAsia="等线 Light" w:hAnsi="等线 Light" w:hint="eastAsia"/>
          <w:sz w:val="24"/>
        </w:rPr>
        <w:t>奖项设置：</w:t>
      </w:r>
    </w:p>
    <w:p w:rsidR="009C7EF0" w:rsidRPr="009C7EF0" w:rsidRDefault="009C7EF0" w:rsidP="009C7EF0">
      <w:pPr>
        <w:ind w:firstLineChars="200" w:firstLine="480"/>
        <w:rPr>
          <w:rFonts w:ascii="等线 Light" w:eastAsia="等线 Light" w:hAnsi="等线 Light"/>
          <w:sz w:val="24"/>
        </w:rPr>
      </w:pPr>
      <w:r w:rsidRPr="009C7EF0">
        <w:rPr>
          <w:rFonts w:ascii="等线 Light" w:eastAsia="等线 Light" w:hAnsi="等线 Light" w:hint="eastAsia"/>
          <w:sz w:val="24"/>
        </w:rPr>
        <w:t>本次比赛决赛设一等奖一个、二等奖三个、三等奖六个，颁发获奖证书并进行奖励（一等奖200元，二等奖100元，三等奖50元）。</w:t>
      </w: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spacing w:line="360" w:lineRule="auto"/>
        <w:ind w:firstLineChars="200" w:firstLine="480"/>
        <w:rPr>
          <w:rFonts w:ascii="仿宋_GB2312" w:eastAsia="仿宋_GB2312" w:hAnsi="宋体"/>
          <w:sz w:val="24"/>
        </w:rPr>
      </w:pPr>
    </w:p>
    <w:p w:rsidR="009C7EF0" w:rsidRDefault="009C7EF0" w:rsidP="009C7EF0">
      <w:pPr>
        <w:ind w:firstLineChars="200" w:firstLine="480"/>
        <w:rPr>
          <w:rFonts w:ascii="等线 Light" w:eastAsia="等线 Light" w:hAnsi="等线 Light"/>
          <w:sz w:val="24"/>
        </w:rPr>
      </w:pPr>
    </w:p>
    <w:p w:rsidR="009C7EF0" w:rsidRDefault="009C7EF0" w:rsidP="009C7EF0">
      <w:pPr>
        <w:ind w:firstLineChars="200" w:firstLine="480"/>
        <w:rPr>
          <w:rFonts w:ascii="等线 Light" w:eastAsia="等线 Light" w:hAnsi="等线 Light"/>
          <w:sz w:val="24"/>
        </w:rPr>
      </w:pPr>
    </w:p>
    <w:p w:rsidR="009C7EF0" w:rsidRDefault="009C7EF0" w:rsidP="009C7EF0">
      <w:pPr>
        <w:ind w:firstLineChars="200" w:firstLine="480"/>
        <w:rPr>
          <w:rFonts w:ascii="等线 Light" w:eastAsia="等线 Light" w:hAnsi="等线 Light"/>
          <w:sz w:val="24"/>
        </w:rPr>
      </w:pPr>
    </w:p>
    <w:p w:rsidR="009C7EF0" w:rsidRDefault="009C7EF0" w:rsidP="009C7EF0">
      <w:pPr>
        <w:ind w:firstLineChars="200" w:firstLine="480"/>
        <w:rPr>
          <w:rFonts w:ascii="等线 Light" w:eastAsia="等线 Light" w:hAnsi="等线 Light"/>
          <w:sz w:val="24"/>
        </w:rPr>
      </w:pPr>
    </w:p>
    <w:p w:rsidR="007E2CBC" w:rsidRDefault="007E2CBC" w:rsidP="009C7EF0">
      <w:pPr>
        <w:ind w:firstLineChars="200" w:firstLine="480"/>
        <w:rPr>
          <w:rFonts w:ascii="等线 Light" w:eastAsia="等线 Light" w:hAnsi="等线 Light" w:hint="eastAsia"/>
          <w:sz w:val="24"/>
        </w:rPr>
      </w:pPr>
    </w:p>
    <w:p w:rsidR="009C7EF0" w:rsidRPr="009C7EF0" w:rsidRDefault="009C7EF0" w:rsidP="009C7EF0">
      <w:pPr>
        <w:ind w:firstLineChars="200" w:firstLine="480"/>
        <w:rPr>
          <w:rFonts w:ascii="等线 Light" w:eastAsia="等线 Light" w:hAnsi="等线 Light"/>
          <w:sz w:val="24"/>
        </w:rPr>
      </w:pPr>
      <w:r w:rsidRPr="009C7EF0">
        <w:rPr>
          <w:rFonts w:ascii="等线 Light" w:eastAsia="等线 Light" w:hAnsi="等线 Light" w:hint="eastAsia"/>
          <w:sz w:val="24"/>
        </w:rPr>
        <w:lastRenderedPageBreak/>
        <w:t>附件1：报名表格</w:t>
      </w:r>
    </w:p>
    <w:p w:rsidR="009C7EF0" w:rsidRPr="0060570E" w:rsidRDefault="009C7EF0" w:rsidP="009C7EF0">
      <w:pPr>
        <w:spacing w:line="360" w:lineRule="auto"/>
        <w:jc w:val="center"/>
        <w:rPr>
          <w:rFonts w:ascii="黑体" w:eastAsia="黑体" w:hAnsi="宋体"/>
          <w:sz w:val="32"/>
          <w:szCs w:val="32"/>
        </w:rPr>
      </w:pPr>
      <w:r>
        <w:rPr>
          <w:rFonts w:ascii="黑体" w:eastAsia="黑体" w:hAnsi="宋体" w:hint="eastAsia"/>
          <w:color w:val="000000"/>
          <w:sz w:val="32"/>
          <w:szCs w:val="32"/>
        </w:rPr>
        <w:t>201</w:t>
      </w:r>
      <w:r w:rsidR="007E2CBC">
        <w:rPr>
          <w:rFonts w:ascii="黑体" w:eastAsia="黑体" w:hAnsi="宋体" w:hint="eastAsia"/>
          <w:color w:val="000000"/>
          <w:sz w:val="32"/>
          <w:szCs w:val="32"/>
        </w:rPr>
        <w:t>8</w:t>
      </w:r>
      <w:r w:rsidRPr="004B7027">
        <w:rPr>
          <w:rFonts w:ascii="黑体" w:eastAsia="黑体" w:hAnsi="宋体" w:hint="eastAsia"/>
          <w:sz w:val="32"/>
          <w:szCs w:val="32"/>
        </w:rPr>
        <w:t>浙经院税务技能竞赛</w:t>
      </w:r>
      <w:r w:rsidRPr="0060570E">
        <w:rPr>
          <w:rFonts w:ascii="黑体" w:eastAsia="黑体" w:hAnsi="宋体" w:hint="eastAsia"/>
          <w:sz w:val="32"/>
          <w:szCs w:val="32"/>
        </w:rPr>
        <w:t>报名表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701"/>
        <w:gridCol w:w="1560"/>
        <w:gridCol w:w="1417"/>
        <w:gridCol w:w="1386"/>
        <w:gridCol w:w="2058"/>
      </w:tblGrid>
      <w:tr w:rsidR="009C7EF0" w:rsidRPr="00A0482A" w:rsidTr="002F21AD">
        <w:trPr>
          <w:trHeight w:val="510"/>
          <w:jc w:val="center"/>
        </w:trPr>
        <w:tc>
          <w:tcPr>
            <w:tcW w:w="9072" w:type="dxa"/>
            <w:gridSpan w:val="6"/>
            <w:vAlign w:val="center"/>
          </w:tcPr>
          <w:p w:rsidR="009C7EF0" w:rsidRPr="00A0482A" w:rsidRDefault="009C7EF0" w:rsidP="002F21AD">
            <w:pPr>
              <w:snapToGrid w:val="0"/>
              <w:jc w:val="center"/>
              <w:rPr>
                <w:rFonts w:ascii="宋体" w:hAnsi="宋体"/>
                <w:sz w:val="24"/>
              </w:rPr>
            </w:pPr>
            <w:r w:rsidRPr="00A0482A">
              <w:rPr>
                <w:rFonts w:ascii="宋体" w:hAnsi="宋体" w:hint="eastAsia"/>
                <w:sz w:val="24"/>
              </w:rPr>
              <w:t>参赛选手信息</w:t>
            </w:r>
          </w:p>
        </w:tc>
      </w:tr>
      <w:tr w:rsidR="009C7EF0" w:rsidRPr="00A0482A" w:rsidTr="002F21AD">
        <w:trPr>
          <w:trHeight w:val="510"/>
          <w:jc w:val="center"/>
        </w:trPr>
        <w:tc>
          <w:tcPr>
            <w:tcW w:w="950" w:type="dxa"/>
            <w:vAlign w:val="center"/>
          </w:tcPr>
          <w:p w:rsidR="009C7EF0" w:rsidRPr="00A0482A" w:rsidRDefault="009C7EF0" w:rsidP="002F21AD">
            <w:pPr>
              <w:snapToGrid w:val="0"/>
              <w:jc w:val="center"/>
              <w:rPr>
                <w:rFonts w:ascii="宋体" w:hAnsi="宋体"/>
                <w:sz w:val="24"/>
              </w:rPr>
            </w:pPr>
            <w:r w:rsidRPr="00A0482A">
              <w:rPr>
                <w:rFonts w:ascii="宋体" w:hAnsi="宋体" w:hint="eastAsia"/>
                <w:sz w:val="24"/>
              </w:rPr>
              <w:t>序号</w:t>
            </w:r>
          </w:p>
        </w:tc>
        <w:tc>
          <w:tcPr>
            <w:tcW w:w="1701" w:type="dxa"/>
            <w:vAlign w:val="center"/>
          </w:tcPr>
          <w:p w:rsidR="009C7EF0" w:rsidRPr="00A0482A" w:rsidRDefault="009C7EF0" w:rsidP="002F21AD">
            <w:pPr>
              <w:snapToGrid w:val="0"/>
              <w:jc w:val="center"/>
              <w:rPr>
                <w:rFonts w:ascii="宋体" w:hAnsi="宋体"/>
                <w:sz w:val="24"/>
              </w:rPr>
            </w:pPr>
            <w:r w:rsidRPr="00A0482A">
              <w:rPr>
                <w:rFonts w:ascii="宋体" w:hAnsi="宋体" w:hint="eastAsia"/>
                <w:sz w:val="24"/>
              </w:rPr>
              <w:t>学生姓名</w:t>
            </w:r>
          </w:p>
        </w:tc>
        <w:tc>
          <w:tcPr>
            <w:tcW w:w="1560" w:type="dxa"/>
            <w:vAlign w:val="center"/>
          </w:tcPr>
          <w:p w:rsidR="009C7EF0" w:rsidRPr="00A0482A" w:rsidRDefault="009C7EF0" w:rsidP="002F21AD">
            <w:pPr>
              <w:snapToGrid w:val="0"/>
              <w:jc w:val="center"/>
              <w:rPr>
                <w:rFonts w:ascii="宋体" w:hAnsi="宋体"/>
                <w:sz w:val="24"/>
              </w:rPr>
            </w:pPr>
            <w:r w:rsidRPr="00A0482A">
              <w:rPr>
                <w:rFonts w:ascii="宋体" w:hAnsi="宋体" w:hint="eastAsia"/>
                <w:sz w:val="24"/>
              </w:rPr>
              <w:t>专 业</w:t>
            </w:r>
          </w:p>
        </w:tc>
        <w:tc>
          <w:tcPr>
            <w:tcW w:w="1417" w:type="dxa"/>
            <w:vAlign w:val="center"/>
          </w:tcPr>
          <w:p w:rsidR="009C7EF0" w:rsidRPr="00A0482A" w:rsidRDefault="009C7EF0" w:rsidP="002F21AD">
            <w:pPr>
              <w:snapToGrid w:val="0"/>
              <w:jc w:val="center"/>
              <w:rPr>
                <w:rFonts w:ascii="宋体" w:hAnsi="宋体"/>
                <w:sz w:val="24"/>
              </w:rPr>
            </w:pPr>
            <w:r>
              <w:rPr>
                <w:rFonts w:ascii="宋体" w:hAnsi="宋体" w:hint="eastAsia"/>
                <w:sz w:val="24"/>
              </w:rPr>
              <w:t>班级</w:t>
            </w:r>
          </w:p>
        </w:tc>
        <w:tc>
          <w:tcPr>
            <w:tcW w:w="1386" w:type="dxa"/>
            <w:vAlign w:val="center"/>
          </w:tcPr>
          <w:p w:rsidR="009C7EF0" w:rsidRPr="00A0482A" w:rsidRDefault="009C7EF0" w:rsidP="002F21AD">
            <w:pPr>
              <w:snapToGrid w:val="0"/>
              <w:ind w:firstLineChars="150" w:firstLine="360"/>
              <w:rPr>
                <w:rFonts w:ascii="宋体" w:hAnsi="宋体"/>
                <w:sz w:val="24"/>
              </w:rPr>
            </w:pPr>
            <w:r>
              <w:rPr>
                <w:rFonts w:ascii="宋体" w:hAnsi="宋体" w:hint="eastAsia"/>
                <w:sz w:val="24"/>
              </w:rPr>
              <w:t>学号</w:t>
            </w:r>
          </w:p>
        </w:tc>
        <w:tc>
          <w:tcPr>
            <w:tcW w:w="2058" w:type="dxa"/>
            <w:vAlign w:val="center"/>
          </w:tcPr>
          <w:p w:rsidR="009C7EF0" w:rsidRPr="00A0482A" w:rsidRDefault="009C7EF0" w:rsidP="002F21AD">
            <w:pPr>
              <w:snapToGrid w:val="0"/>
              <w:jc w:val="center"/>
              <w:rPr>
                <w:rFonts w:ascii="宋体" w:hAnsi="宋体"/>
                <w:sz w:val="24"/>
              </w:rPr>
            </w:pPr>
            <w:r>
              <w:rPr>
                <w:rFonts w:ascii="宋体" w:hAnsi="宋体" w:hint="eastAsia"/>
                <w:sz w:val="24"/>
              </w:rPr>
              <w:t>联系方式</w:t>
            </w:r>
          </w:p>
        </w:tc>
      </w:tr>
      <w:tr w:rsidR="009C7EF0" w:rsidRPr="00A0482A" w:rsidTr="002F21AD">
        <w:trPr>
          <w:trHeight w:val="680"/>
          <w:jc w:val="center"/>
        </w:trPr>
        <w:tc>
          <w:tcPr>
            <w:tcW w:w="950" w:type="dxa"/>
            <w:vAlign w:val="center"/>
          </w:tcPr>
          <w:p w:rsidR="009C7EF0" w:rsidRPr="0060570E" w:rsidRDefault="009C7EF0" w:rsidP="002F21AD">
            <w:pPr>
              <w:snapToGrid w:val="0"/>
              <w:jc w:val="center"/>
              <w:rPr>
                <w:rFonts w:ascii="宋体" w:hAnsi="宋体"/>
                <w:sz w:val="28"/>
                <w:szCs w:val="28"/>
              </w:rPr>
            </w:pPr>
            <w:r w:rsidRPr="0060570E">
              <w:rPr>
                <w:rFonts w:ascii="宋体" w:hAnsi="宋体" w:hint="eastAsia"/>
                <w:sz w:val="28"/>
                <w:szCs w:val="28"/>
              </w:rPr>
              <w:t>1</w:t>
            </w:r>
          </w:p>
        </w:tc>
        <w:tc>
          <w:tcPr>
            <w:tcW w:w="1701" w:type="dxa"/>
            <w:vAlign w:val="center"/>
          </w:tcPr>
          <w:p w:rsidR="009C7EF0" w:rsidRPr="0060570E" w:rsidRDefault="009C7EF0" w:rsidP="002F21AD">
            <w:pPr>
              <w:snapToGrid w:val="0"/>
              <w:jc w:val="center"/>
              <w:rPr>
                <w:rFonts w:ascii="宋体" w:hAnsi="宋体"/>
                <w:sz w:val="28"/>
                <w:szCs w:val="28"/>
              </w:rPr>
            </w:pPr>
          </w:p>
        </w:tc>
        <w:tc>
          <w:tcPr>
            <w:tcW w:w="1560" w:type="dxa"/>
            <w:vAlign w:val="center"/>
          </w:tcPr>
          <w:p w:rsidR="009C7EF0" w:rsidRPr="0060570E" w:rsidRDefault="009C7EF0" w:rsidP="002F21AD">
            <w:pPr>
              <w:snapToGrid w:val="0"/>
              <w:jc w:val="center"/>
              <w:rPr>
                <w:rFonts w:ascii="宋体" w:hAnsi="宋体"/>
                <w:sz w:val="28"/>
                <w:szCs w:val="28"/>
              </w:rPr>
            </w:pPr>
          </w:p>
        </w:tc>
        <w:tc>
          <w:tcPr>
            <w:tcW w:w="1417" w:type="dxa"/>
            <w:vAlign w:val="center"/>
          </w:tcPr>
          <w:p w:rsidR="009C7EF0" w:rsidRPr="0060570E" w:rsidRDefault="009C7EF0" w:rsidP="002F21AD">
            <w:pPr>
              <w:snapToGrid w:val="0"/>
              <w:jc w:val="center"/>
              <w:rPr>
                <w:rFonts w:ascii="宋体" w:hAnsi="宋体"/>
                <w:sz w:val="28"/>
                <w:szCs w:val="28"/>
              </w:rPr>
            </w:pPr>
          </w:p>
        </w:tc>
        <w:tc>
          <w:tcPr>
            <w:tcW w:w="1386" w:type="dxa"/>
            <w:vAlign w:val="center"/>
          </w:tcPr>
          <w:p w:rsidR="009C7EF0" w:rsidRPr="0060570E" w:rsidRDefault="009C7EF0" w:rsidP="002F21AD">
            <w:pPr>
              <w:snapToGrid w:val="0"/>
              <w:jc w:val="center"/>
              <w:rPr>
                <w:rFonts w:ascii="宋体" w:hAnsi="宋体"/>
                <w:sz w:val="28"/>
                <w:szCs w:val="28"/>
              </w:rPr>
            </w:pPr>
          </w:p>
        </w:tc>
        <w:tc>
          <w:tcPr>
            <w:tcW w:w="2058" w:type="dxa"/>
            <w:vAlign w:val="center"/>
          </w:tcPr>
          <w:p w:rsidR="009C7EF0" w:rsidRPr="0060570E" w:rsidRDefault="009C7EF0" w:rsidP="002F21AD">
            <w:pPr>
              <w:snapToGrid w:val="0"/>
              <w:jc w:val="center"/>
              <w:rPr>
                <w:rFonts w:ascii="宋体" w:hAnsi="宋体"/>
                <w:sz w:val="28"/>
                <w:szCs w:val="28"/>
              </w:rPr>
            </w:pPr>
          </w:p>
        </w:tc>
      </w:tr>
      <w:tr w:rsidR="009C7EF0" w:rsidRPr="00A0482A" w:rsidTr="002F21AD">
        <w:trPr>
          <w:trHeight w:val="680"/>
          <w:jc w:val="center"/>
        </w:trPr>
        <w:tc>
          <w:tcPr>
            <w:tcW w:w="950" w:type="dxa"/>
            <w:vAlign w:val="center"/>
          </w:tcPr>
          <w:p w:rsidR="009C7EF0" w:rsidRPr="0060570E" w:rsidRDefault="009C7EF0" w:rsidP="002F21AD">
            <w:pPr>
              <w:snapToGrid w:val="0"/>
              <w:jc w:val="center"/>
              <w:rPr>
                <w:rFonts w:ascii="宋体" w:hAnsi="宋体"/>
                <w:sz w:val="28"/>
                <w:szCs w:val="28"/>
              </w:rPr>
            </w:pPr>
            <w:r w:rsidRPr="0060570E">
              <w:rPr>
                <w:rFonts w:ascii="宋体" w:hAnsi="宋体" w:hint="eastAsia"/>
                <w:sz w:val="28"/>
                <w:szCs w:val="28"/>
              </w:rPr>
              <w:t>2</w:t>
            </w:r>
          </w:p>
        </w:tc>
        <w:tc>
          <w:tcPr>
            <w:tcW w:w="1701" w:type="dxa"/>
            <w:vAlign w:val="center"/>
          </w:tcPr>
          <w:p w:rsidR="009C7EF0" w:rsidRPr="0060570E" w:rsidRDefault="009C7EF0" w:rsidP="002F21AD">
            <w:pPr>
              <w:snapToGrid w:val="0"/>
              <w:jc w:val="center"/>
              <w:rPr>
                <w:rFonts w:ascii="宋体" w:hAnsi="宋体"/>
                <w:sz w:val="28"/>
                <w:szCs w:val="28"/>
              </w:rPr>
            </w:pPr>
          </w:p>
        </w:tc>
        <w:tc>
          <w:tcPr>
            <w:tcW w:w="1560" w:type="dxa"/>
            <w:vAlign w:val="center"/>
          </w:tcPr>
          <w:p w:rsidR="009C7EF0" w:rsidRPr="0060570E" w:rsidRDefault="009C7EF0" w:rsidP="002F21AD">
            <w:pPr>
              <w:snapToGrid w:val="0"/>
              <w:jc w:val="center"/>
              <w:rPr>
                <w:rFonts w:ascii="宋体" w:hAnsi="宋体"/>
                <w:sz w:val="28"/>
                <w:szCs w:val="28"/>
              </w:rPr>
            </w:pPr>
          </w:p>
        </w:tc>
        <w:tc>
          <w:tcPr>
            <w:tcW w:w="1417" w:type="dxa"/>
            <w:vAlign w:val="center"/>
          </w:tcPr>
          <w:p w:rsidR="009C7EF0" w:rsidRPr="0060570E" w:rsidRDefault="009C7EF0" w:rsidP="002F21AD">
            <w:pPr>
              <w:snapToGrid w:val="0"/>
              <w:jc w:val="center"/>
              <w:rPr>
                <w:rFonts w:ascii="宋体" w:hAnsi="宋体"/>
                <w:sz w:val="28"/>
                <w:szCs w:val="28"/>
              </w:rPr>
            </w:pPr>
          </w:p>
        </w:tc>
        <w:tc>
          <w:tcPr>
            <w:tcW w:w="1386" w:type="dxa"/>
            <w:vAlign w:val="center"/>
          </w:tcPr>
          <w:p w:rsidR="009C7EF0" w:rsidRPr="0060570E" w:rsidRDefault="009C7EF0" w:rsidP="002F21AD">
            <w:pPr>
              <w:snapToGrid w:val="0"/>
              <w:jc w:val="center"/>
              <w:rPr>
                <w:rFonts w:ascii="宋体" w:hAnsi="宋体"/>
                <w:sz w:val="28"/>
                <w:szCs w:val="28"/>
              </w:rPr>
            </w:pPr>
          </w:p>
        </w:tc>
        <w:tc>
          <w:tcPr>
            <w:tcW w:w="2058" w:type="dxa"/>
            <w:vAlign w:val="center"/>
          </w:tcPr>
          <w:p w:rsidR="009C7EF0" w:rsidRPr="0060570E" w:rsidRDefault="009C7EF0" w:rsidP="002F21AD">
            <w:pPr>
              <w:snapToGrid w:val="0"/>
              <w:jc w:val="center"/>
              <w:rPr>
                <w:rFonts w:ascii="宋体" w:hAnsi="宋体"/>
                <w:sz w:val="28"/>
                <w:szCs w:val="28"/>
              </w:rPr>
            </w:pPr>
          </w:p>
        </w:tc>
      </w:tr>
      <w:tr w:rsidR="009C7EF0" w:rsidRPr="00A0482A" w:rsidTr="002F21AD">
        <w:trPr>
          <w:trHeight w:val="680"/>
          <w:jc w:val="center"/>
        </w:trPr>
        <w:tc>
          <w:tcPr>
            <w:tcW w:w="950" w:type="dxa"/>
            <w:vAlign w:val="center"/>
          </w:tcPr>
          <w:p w:rsidR="009C7EF0" w:rsidRPr="0060570E" w:rsidRDefault="009C7EF0" w:rsidP="002F21AD">
            <w:pPr>
              <w:snapToGrid w:val="0"/>
              <w:jc w:val="center"/>
              <w:rPr>
                <w:rFonts w:ascii="宋体" w:hAnsi="宋体"/>
                <w:sz w:val="28"/>
                <w:szCs w:val="28"/>
              </w:rPr>
            </w:pPr>
            <w:r w:rsidRPr="0060570E">
              <w:rPr>
                <w:rFonts w:ascii="宋体" w:hAnsi="宋体" w:hint="eastAsia"/>
                <w:sz w:val="28"/>
                <w:szCs w:val="28"/>
              </w:rPr>
              <w:t>3</w:t>
            </w:r>
          </w:p>
        </w:tc>
        <w:tc>
          <w:tcPr>
            <w:tcW w:w="1701" w:type="dxa"/>
            <w:vAlign w:val="center"/>
          </w:tcPr>
          <w:p w:rsidR="009C7EF0" w:rsidRPr="0060570E" w:rsidRDefault="009C7EF0" w:rsidP="002F21AD">
            <w:pPr>
              <w:snapToGrid w:val="0"/>
              <w:jc w:val="center"/>
              <w:rPr>
                <w:rFonts w:ascii="宋体" w:hAnsi="宋体"/>
                <w:sz w:val="28"/>
                <w:szCs w:val="28"/>
              </w:rPr>
            </w:pPr>
          </w:p>
        </w:tc>
        <w:tc>
          <w:tcPr>
            <w:tcW w:w="1560" w:type="dxa"/>
            <w:vAlign w:val="center"/>
          </w:tcPr>
          <w:p w:rsidR="009C7EF0" w:rsidRPr="0060570E" w:rsidRDefault="009C7EF0" w:rsidP="002F21AD">
            <w:pPr>
              <w:snapToGrid w:val="0"/>
              <w:jc w:val="center"/>
              <w:rPr>
                <w:rFonts w:ascii="宋体" w:hAnsi="宋体"/>
                <w:sz w:val="28"/>
                <w:szCs w:val="28"/>
              </w:rPr>
            </w:pPr>
          </w:p>
        </w:tc>
        <w:tc>
          <w:tcPr>
            <w:tcW w:w="1417" w:type="dxa"/>
            <w:vAlign w:val="center"/>
          </w:tcPr>
          <w:p w:rsidR="009C7EF0" w:rsidRPr="0060570E" w:rsidRDefault="009C7EF0" w:rsidP="002F21AD">
            <w:pPr>
              <w:snapToGrid w:val="0"/>
              <w:jc w:val="center"/>
              <w:rPr>
                <w:rFonts w:ascii="宋体" w:hAnsi="宋体"/>
                <w:sz w:val="28"/>
                <w:szCs w:val="28"/>
              </w:rPr>
            </w:pPr>
          </w:p>
        </w:tc>
        <w:tc>
          <w:tcPr>
            <w:tcW w:w="1386" w:type="dxa"/>
            <w:vAlign w:val="center"/>
          </w:tcPr>
          <w:p w:rsidR="009C7EF0" w:rsidRPr="0060570E" w:rsidRDefault="009C7EF0" w:rsidP="002F21AD">
            <w:pPr>
              <w:snapToGrid w:val="0"/>
              <w:jc w:val="center"/>
              <w:rPr>
                <w:rFonts w:ascii="宋体" w:hAnsi="宋体"/>
                <w:sz w:val="28"/>
                <w:szCs w:val="28"/>
              </w:rPr>
            </w:pPr>
          </w:p>
        </w:tc>
        <w:tc>
          <w:tcPr>
            <w:tcW w:w="2058" w:type="dxa"/>
            <w:vAlign w:val="center"/>
          </w:tcPr>
          <w:p w:rsidR="009C7EF0" w:rsidRPr="0060570E" w:rsidRDefault="009C7EF0" w:rsidP="002F21AD">
            <w:pPr>
              <w:snapToGrid w:val="0"/>
              <w:jc w:val="center"/>
              <w:rPr>
                <w:rFonts w:ascii="宋体" w:hAnsi="宋体"/>
                <w:sz w:val="28"/>
                <w:szCs w:val="28"/>
              </w:rPr>
            </w:pPr>
          </w:p>
        </w:tc>
      </w:tr>
      <w:tr w:rsidR="009C7EF0" w:rsidRPr="00A0482A" w:rsidTr="002F21AD">
        <w:trPr>
          <w:trHeight w:val="680"/>
          <w:jc w:val="center"/>
        </w:trPr>
        <w:tc>
          <w:tcPr>
            <w:tcW w:w="950" w:type="dxa"/>
            <w:vAlign w:val="center"/>
          </w:tcPr>
          <w:p w:rsidR="009C7EF0" w:rsidRPr="0060570E" w:rsidRDefault="009C7EF0" w:rsidP="002F21AD">
            <w:pPr>
              <w:snapToGrid w:val="0"/>
              <w:jc w:val="center"/>
              <w:rPr>
                <w:rFonts w:ascii="宋体" w:hAnsi="宋体"/>
                <w:sz w:val="28"/>
                <w:szCs w:val="28"/>
              </w:rPr>
            </w:pPr>
            <w:r w:rsidRPr="0060570E">
              <w:rPr>
                <w:rFonts w:ascii="宋体" w:hAnsi="宋体" w:hint="eastAsia"/>
                <w:sz w:val="28"/>
                <w:szCs w:val="28"/>
              </w:rPr>
              <w:t>4</w:t>
            </w:r>
          </w:p>
        </w:tc>
        <w:tc>
          <w:tcPr>
            <w:tcW w:w="1701" w:type="dxa"/>
            <w:vAlign w:val="center"/>
          </w:tcPr>
          <w:p w:rsidR="009C7EF0" w:rsidRPr="0060570E" w:rsidRDefault="009C7EF0" w:rsidP="002F21AD">
            <w:pPr>
              <w:snapToGrid w:val="0"/>
              <w:jc w:val="center"/>
              <w:rPr>
                <w:rFonts w:ascii="宋体" w:hAnsi="宋体"/>
                <w:sz w:val="28"/>
                <w:szCs w:val="28"/>
              </w:rPr>
            </w:pPr>
          </w:p>
        </w:tc>
        <w:tc>
          <w:tcPr>
            <w:tcW w:w="1560" w:type="dxa"/>
            <w:vAlign w:val="center"/>
          </w:tcPr>
          <w:p w:rsidR="009C7EF0" w:rsidRPr="0060570E" w:rsidRDefault="009C7EF0" w:rsidP="002F21AD">
            <w:pPr>
              <w:snapToGrid w:val="0"/>
              <w:jc w:val="center"/>
              <w:rPr>
                <w:rFonts w:ascii="宋体" w:hAnsi="宋体"/>
                <w:sz w:val="28"/>
                <w:szCs w:val="28"/>
              </w:rPr>
            </w:pPr>
          </w:p>
        </w:tc>
        <w:tc>
          <w:tcPr>
            <w:tcW w:w="1417" w:type="dxa"/>
            <w:vAlign w:val="center"/>
          </w:tcPr>
          <w:p w:rsidR="009C7EF0" w:rsidRPr="0060570E" w:rsidRDefault="009C7EF0" w:rsidP="002F21AD">
            <w:pPr>
              <w:snapToGrid w:val="0"/>
              <w:jc w:val="center"/>
              <w:rPr>
                <w:rFonts w:ascii="宋体" w:hAnsi="宋体"/>
                <w:sz w:val="28"/>
                <w:szCs w:val="28"/>
              </w:rPr>
            </w:pPr>
          </w:p>
        </w:tc>
        <w:tc>
          <w:tcPr>
            <w:tcW w:w="1386" w:type="dxa"/>
            <w:vAlign w:val="center"/>
          </w:tcPr>
          <w:p w:rsidR="009C7EF0" w:rsidRPr="0060570E" w:rsidRDefault="009C7EF0" w:rsidP="002F21AD">
            <w:pPr>
              <w:snapToGrid w:val="0"/>
              <w:jc w:val="center"/>
              <w:rPr>
                <w:rFonts w:ascii="宋体" w:hAnsi="宋体"/>
                <w:sz w:val="28"/>
                <w:szCs w:val="28"/>
              </w:rPr>
            </w:pPr>
          </w:p>
        </w:tc>
        <w:tc>
          <w:tcPr>
            <w:tcW w:w="2058" w:type="dxa"/>
            <w:vAlign w:val="center"/>
          </w:tcPr>
          <w:p w:rsidR="009C7EF0" w:rsidRPr="0060570E" w:rsidRDefault="009C7EF0" w:rsidP="002F21AD">
            <w:pPr>
              <w:snapToGrid w:val="0"/>
              <w:jc w:val="center"/>
              <w:rPr>
                <w:rFonts w:ascii="宋体" w:hAnsi="宋体"/>
                <w:sz w:val="28"/>
                <w:szCs w:val="28"/>
              </w:rPr>
            </w:pPr>
          </w:p>
        </w:tc>
      </w:tr>
      <w:tr w:rsidR="009C7EF0" w:rsidRPr="00A0482A" w:rsidTr="002F21AD">
        <w:trPr>
          <w:trHeight w:val="980"/>
          <w:jc w:val="center"/>
        </w:trPr>
        <w:tc>
          <w:tcPr>
            <w:tcW w:w="950" w:type="dxa"/>
            <w:vAlign w:val="center"/>
          </w:tcPr>
          <w:p w:rsidR="009C7EF0" w:rsidRPr="00A0482A" w:rsidRDefault="009C7EF0" w:rsidP="002F21AD">
            <w:pPr>
              <w:snapToGrid w:val="0"/>
              <w:jc w:val="center"/>
              <w:rPr>
                <w:rFonts w:ascii="宋体" w:hAnsi="宋体"/>
                <w:sz w:val="24"/>
              </w:rPr>
            </w:pPr>
            <w:r w:rsidRPr="00A0482A">
              <w:rPr>
                <w:rFonts w:ascii="宋体" w:hAnsi="宋体" w:hint="eastAsia"/>
                <w:sz w:val="24"/>
              </w:rPr>
              <w:t>备注</w:t>
            </w:r>
          </w:p>
        </w:tc>
        <w:tc>
          <w:tcPr>
            <w:tcW w:w="8122" w:type="dxa"/>
            <w:gridSpan w:val="5"/>
            <w:vAlign w:val="center"/>
          </w:tcPr>
          <w:p w:rsidR="009C7EF0" w:rsidRPr="002E7D65" w:rsidRDefault="009C7EF0" w:rsidP="002F21AD">
            <w:pPr>
              <w:snapToGrid w:val="0"/>
              <w:rPr>
                <w:rFonts w:ascii="宋体" w:hAnsi="宋体"/>
                <w:sz w:val="24"/>
              </w:rPr>
            </w:pPr>
          </w:p>
          <w:p w:rsidR="009C7EF0" w:rsidRDefault="009C7EF0" w:rsidP="002F21AD">
            <w:pPr>
              <w:snapToGrid w:val="0"/>
              <w:ind w:firstLineChars="200" w:firstLine="480"/>
              <w:rPr>
                <w:rFonts w:ascii="宋体" w:hAnsi="宋体"/>
                <w:sz w:val="24"/>
              </w:rPr>
            </w:pPr>
          </w:p>
          <w:p w:rsidR="009C7EF0" w:rsidRDefault="009C7EF0" w:rsidP="002F21AD">
            <w:pPr>
              <w:snapToGrid w:val="0"/>
              <w:ind w:firstLineChars="200" w:firstLine="480"/>
              <w:rPr>
                <w:rFonts w:ascii="宋体" w:hAnsi="宋体"/>
                <w:sz w:val="24"/>
              </w:rPr>
            </w:pPr>
          </w:p>
          <w:p w:rsidR="009C7EF0" w:rsidRDefault="009C7EF0" w:rsidP="002F21AD">
            <w:pPr>
              <w:snapToGrid w:val="0"/>
              <w:ind w:firstLineChars="200" w:firstLine="480"/>
              <w:rPr>
                <w:rFonts w:ascii="宋体" w:hAnsi="宋体"/>
                <w:sz w:val="24"/>
              </w:rPr>
            </w:pPr>
          </w:p>
          <w:p w:rsidR="009C7EF0" w:rsidRDefault="009C7EF0" w:rsidP="002F21AD">
            <w:pPr>
              <w:snapToGrid w:val="0"/>
              <w:ind w:firstLineChars="200" w:firstLine="480"/>
              <w:rPr>
                <w:rFonts w:ascii="宋体" w:hAnsi="宋体"/>
                <w:sz w:val="24"/>
              </w:rPr>
            </w:pPr>
          </w:p>
          <w:p w:rsidR="009C7EF0" w:rsidRPr="00A0482A" w:rsidRDefault="009C7EF0" w:rsidP="002F21AD">
            <w:pPr>
              <w:snapToGrid w:val="0"/>
              <w:rPr>
                <w:rFonts w:ascii="宋体" w:hAnsi="宋体"/>
                <w:sz w:val="24"/>
              </w:rPr>
            </w:pPr>
          </w:p>
        </w:tc>
      </w:tr>
    </w:tbl>
    <w:p w:rsidR="009C7EF0" w:rsidRDefault="009C7EF0" w:rsidP="009C7EF0">
      <w:pPr>
        <w:spacing w:line="360" w:lineRule="auto"/>
        <w:rPr>
          <w:rFonts w:ascii="仿宋_GB2312" w:eastAsia="仿宋_GB2312" w:hAnsi="宋体"/>
          <w:sz w:val="24"/>
        </w:rPr>
      </w:pPr>
    </w:p>
    <w:p w:rsidR="009C7EF0" w:rsidRPr="007763AF" w:rsidRDefault="009C7EF0" w:rsidP="009B7318">
      <w:pPr>
        <w:rPr>
          <w:rFonts w:ascii="等线 Light" w:eastAsia="等线 Light" w:hAnsi="等线 Light"/>
          <w:sz w:val="28"/>
          <w:szCs w:val="28"/>
        </w:rPr>
      </w:pPr>
    </w:p>
    <w:p w:rsidR="009B7318" w:rsidRPr="00DD69B7" w:rsidRDefault="009B7318" w:rsidP="009B7318"/>
    <w:p w:rsidR="00E74AE3" w:rsidRDefault="00E74AE3"/>
    <w:sectPr w:rsidR="00E74AE3" w:rsidSect="00ED515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318"/>
    <w:rsid w:val="0007715D"/>
    <w:rsid w:val="003030C9"/>
    <w:rsid w:val="00307E33"/>
    <w:rsid w:val="006E213F"/>
    <w:rsid w:val="007E2CBC"/>
    <w:rsid w:val="00985377"/>
    <w:rsid w:val="009B7318"/>
    <w:rsid w:val="009C7EF0"/>
    <w:rsid w:val="00E74AE3"/>
    <w:rsid w:val="00FF4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7318"/>
    <w:rPr>
      <w:color w:val="0000FF"/>
      <w:u w:val="single"/>
    </w:rPr>
  </w:style>
  <w:style w:type="paragraph" w:styleId="a4">
    <w:name w:val="Date"/>
    <w:basedOn w:val="a"/>
    <w:next w:val="a"/>
    <w:link w:val="Char"/>
    <w:uiPriority w:val="99"/>
    <w:semiHidden/>
    <w:unhideWhenUsed/>
    <w:rsid w:val="00985377"/>
    <w:pPr>
      <w:ind w:leftChars="2500" w:left="100"/>
    </w:pPr>
  </w:style>
  <w:style w:type="character" w:customStyle="1" w:styleId="Char">
    <w:name w:val="日期 Char"/>
    <w:basedOn w:val="a0"/>
    <w:link w:val="a4"/>
    <w:uiPriority w:val="99"/>
    <w:semiHidden/>
    <w:rsid w:val="0098537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7038;&#31665;570969749@qq.com" TargetMode="External"/><Relationship Id="rId4" Type="http://schemas.openxmlformats.org/officeDocument/2006/relationships/hyperlink" Target="mailto:&#37038;&#31665;57096974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2017-10-29T10:23:00Z</dcterms:created>
  <dcterms:modified xsi:type="dcterms:W3CDTF">2018-10-27T04:46:00Z</dcterms:modified>
</cp:coreProperties>
</file>